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A1" w:rsidRPr="00975B9D" w:rsidRDefault="004F2F1D" w:rsidP="006316A1">
      <w:pPr>
        <w:jc w:val="center"/>
        <w:rPr>
          <w:rFonts w:ascii="Times New Roman" w:hAnsi="Times New Roman" w:cs="Times New Roman"/>
          <w:sz w:val="28"/>
          <w:szCs w:val="28"/>
        </w:rPr>
      </w:pPr>
      <w:r w:rsidRPr="00975B9D">
        <w:rPr>
          <w:rFonts w:ascii="Times New Roman" w:hAnsi="Times New Roman" w:cs="Times New Roman"/>
          <w:sz w:val="28"/>
          <w:szCs w:val="28"/>
        </w:rPr>
        <w:t>ПАСПОРТ СЦЕНЫ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3544"/>
        <w:gridCol w:w="6804"/>
      </w:tblGrid>
      <w:tr w:rsidR="006316A1" w:rsidRPr="00975B9D" w:rsidTr="00B656A1">
        <w:tc>
          <w:tcPr>
            <w:tcW w:w="3544" w:type="dxa"/>
          </w:tcPr>
          <w:p w:rsidR="006316A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Вместимость зала</w:t>
            </w:r>
          </w:p>
        </w:tc>
        <w:tc>
          <w:tcPr>
            <w:tcW w:w="6804" w:type="dxa"/>
          </w:tcPr>
          <w:p w:rsidR="005F3B1D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Мест – 652</w:t>
            </w:r>
          </w:p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Партер – 402</w:t>
            </w:r>
          </w:p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Балкон - 250</w:t>
            </w:r>
          </w:p>
        </w:tc>
      </w:tr>
      <w:tr w:rsidR="00273141" w:rsidRPr="00975B9D" w:rsidTr="00B656A1">
        <w:tc>
          <w:tcPr>
            <w:tcW w:w="354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Наличие умного ДК</w:t>
            </w:r>
          </w:p>
        </w:tc>
        <w:tc>
          <w:tcPr>
            <w:tcW w:w="680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73141" w:rsidRPr="00975B9D" w:rsidTr="00B656A1">
        <w:tc>
          <w:tcPr>
            <w:tcW w:w="354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Наличие  камер</w:t>
            </w:r>
          </w:p>
        </w:tc>
        <w:tc>
          <w:tcPr>
            <w:tcW w:w="680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73141" w:rsidRPr="00975B9D" w:rsidTr="00B656A1">
        <w:tc>
          <w:tcPr>
            <w:tcW w:w="354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Параметры видимости</w:t>
            </w:r>
          </w:p>
        </w:tc>
        <w:tc>
          <w:tcPr>
            <w:tcW w:w="6804" w:type="dxa"/>
          </w:tcPr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Уклон планшета зрительного зала – 20%</w:t>
            </w:r>
          </w:p>
          <w:p w:rsidR="00273141" w:rsidRPr="00975B9D" w:rsidRDefault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Максимальное расстояние от красной линии сцены до последнего ряда – м </w:t>
            </w:r>
          </w:p>
        </w:tc>
      </w:tr>
      <w:tr w:rsidR="004F2F1D" w:rsidRPr="00975B9D" w:rsidTr="00B656A1">
        <w:tc>
          <w:tcPr>
            <w:tcW w:w="3544" w:type="dxa"/>
          </w:tcPr>
          <w:p w:rsidR="004F2F1D" w:rsidRPr="00975B9D" w:rsidRDefault="00CB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F2F1D" w:rsidRPr="00975B9D">
              <w:rPr>
                <w:rFonts w:ascii="Times New Roman" w:hAnsi="Times New Roman" w:cs="Times New Roman"/>
                <w:sz w:val="28"/>
                <w:szCs w:val="28"/>
              </w:rPr>
              <w:t>ветоаппаратная</w:t>
            </w:r>
            <w:proofErr w:type="spellEnd"/>
          </w:p>
        </w:tc>
        <w:tc>
          <w:tcPr>
            <w:tcW w:w="6804" w:type="dxa"/>
          </w:tcPr>
          <w:p w:rsidR="004F2F1D" w:rsidRPr="00975B9D" w:rsidRDefault="004F2F1D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Расположена по центральной оси зала. Площадь м2. Прямая видимость обеспечена.</w:t>
            </w:r>
          </w:p>
        </w:tc>
      </w:tr>
      <w:tr w:rsidR="004F2F1D" w:rsidRPr="00975B9D" w:rsidTr="00B656A1">
        <w:tc>
          <w:tcPr>
            <w:tcW w:w="3544" w:type="dxa"/>
          </w:tcPr>
          <w:p w:rsidR="004F2F1D" w:rsidRPr="00975B9D" w:rsidRDefault="00CB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4F2F1D" w:rsidRPr="00975B9D">
              <w:rPr>
                <w:rFonts w:ascii="Times New Roman" w:hAnsi="Times New Roman" w:cs="Times New Roman"/>
                <w:sz w:val="28"/>
                <w:szCs w:val="28"/>
              </w:rPr>
              <w:t>вукоаппаратная</w:t>
            </w:r>
            <w:proofErr w:type="spellEnd"/>
          </w:p>
        </w:tc>
        <w:tc>
          <w:tcPr>
            <w:tcW w:w="6804" w:type="dxa"/>
          </w:tcPr>
          <w:p w:rsidR="004F2F1D" w:rsidRPr="00975B9D" w:rsidRDefault="004F2F1D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Расположена в зале в изолированном помещении с открывающимся акустическим окном.</w:t>
            </w:r>
          </w:p>
        </w:tc>
      </w:tr>
      <w:tr w:rsidR="00273141" w:rsidRPr="00975B9D" w:rsidTr="00B656A1">
        <w:tc>
          <w:tcPr>
            <w:tcW w:w="3544" w:type="dxa"/>
          </w:tcPr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Размер сцены</w:t>
            </w:r>
          </w:p>
        </w:tc>
        <w:tc>
          <w:tcPr>
            <w:tcW w:w="6804" w:type="dxa"/>
          </w:tcPr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Длина (глубина) – </w:t>
            </w:r>
            <w:r w:rsidR="004F2F1D" w:rsidRPr="00975B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Ширина – 14,95</w:t>
            </w:r>
          </w:p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Высота</w:t>
            </w:r>
            <w:r w:rsidR="006A6BC5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от планшета до колосникового настила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6A6BC5" w:rsidRPr="00975B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Диаметр круга – 10,75 м</w:t>
            </w:r>
          </w:p>
          <w:p w:rsidR="00273141" w:rsidRPr="00975B9D" w:rsidRDefault="00273141" w:rsidP="0027314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Площадь – 266,6 м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273141" w:rsidRPr="00975B9D" w:rsidRDefault="00273141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F1D" w:rsidRPr="00975B9D" w:rsidTr="00B656A1">
        <w:tc>
          <w:tcPr>
            <w:tcW w:w="3544" w:type="dxa"/>
          </w:tcPr>
          <w:p w:rsidR="004F2F1D" w:rsidRPr="00975B9D" w:rsidRDefault="004F2F1D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Архитектурный портал (зеркало сцены)</w:t>
            </w:r>
          </w:p>
        </w:tc>
        <w:tc>
          <w:tcPr>
            <w:tcW w:w="6804" w:type="dxa"/>
          </w:tcPr>
          <w:p w:rsidR="004F2F1D" w:rsidRPr="00975B9D" w:rsidRDefault="004F2F1D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ширина 9</w:t>
            </w:r>
            <w:r w:rsidR="00102DD6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м, высота 6</w:t>
            </w:r>
            <w:r w:rsidR="00102DD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</w:tr>
      <w:tr w:rsidR="004F2F1D" w:rsidRPr="00975B9D" w:rsidTr="00B656A1">
        <w:tc>
          <w:tcPr>
            <w:tcW w:w="3544" w:type="dxa"/>
          </w:tcPr>
          <w:p w:rsidR="004F2F1D" w:rsidRPr="00975B9D" w:rsidRDefault="004F2F1D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авансцена</w:t>
            </w:r>
          </w:p>
        </w:tc>
        <w:tc>
          <w:tcPr>
            <w:tcW w:w="6804" w:type="dxa"/>
          </w:tcPr>
          <w:p w:rsidR="004F2F1D" w:rsidRPr="00975B9D" w:rsidRDefault="004F2F1D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Глубина от красной линии до рампы – 4 м</w:t>
            </w:r>
          </w:p>
          <w:p w:rsidR="006A6BC5" w:rsidRPr="00975B9D" w:rsidRDefault="006A6BC5" w:rsidP="004F2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Ширина – 9 м</w:t>
            </w:r>
          </w:p>
        </w:tc>
      </w:tr>
      <w:tr w:rsidR="005F3B1D" w:rsidRPr="00975B9D" w:rsidTr="00B656A1">
        <w:tc>
          <w:tcPr>
            <w:tcW w:w="3544" w:type="dxa"/>
          </w:tcPr>
          <w:p w:rsidR="005F3B1D" w:rsidRPr="00975B9D" w:rsidRDefault="005F3B1D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Планшет сцены </w:t>
            </w:r>
          </w:p>
        </w:tc>
        <w:tc>
          <w:tcPr>
            <w:tcW w:w="6804" w:type="dxa"/>
          </w:tcPr>
          <w:p w:rsidR="005F3B1D" w:rsidRPr="00975B9D" w:rsidRDefault="005F3B1D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Покрытие дощатое, брус, покрытое лаком</w:t>
            </w:r>
          </w:p>
          <w:p w:rsidR="005F3B1D" w:rsidRPr="00975B9D" w:rsidRDefault="005F3B1D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Цвет – сосна (светлая)</w:t>
            </w:r>
          </w:p>
          <w:p w:rsidR="005F3B1D" w:rsidRPr="00975B9D" w:rsidRDefault="005F3B1D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Балетный линолеум – 100 м</w:t>
            </w:r>
            <w:proofErr w:type="gramStart"/>
            <w:r w:rsidRPr="00975B9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2 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B656A1" w:rsidRPr="00975B9D">
              <w:rPr>
                <w:rFonts w:ascii="Times New Roman" w:hAnsi="Times New Roman" w:cs="Times New Roman"/>
                <w:sz w:val="28"/>
                <w:szCs w:val="28"/>
              </w:rPr>
              <w:t>стоимость аренды оговаривается отдельно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F3B1D" w:rsidRDefault="005F3B1D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Вкручивание саморезов </w:t>
            </w:r>
            <w:r w:rsidR="003D30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ЗАПРЕЩЕНО</w:t>
            </w:r>
          </w:p>
          <w:p w:rsidR="003D304F" w:rsidRPr="00975B9D" w:rsidRDefault="003D304F" w:rsidP="003D3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конфетти ЗАПРЕЩЕНО</w:t>
            </w:r>
          </w:p>
        </w:tc>
      </w:tr>
      <w:tr w:rsidR="006A6BC5" w:rsidRPr="00975B9D" w:rsidTr="00B656A1">
        <w:tc>
          <w:tcPr>
            <w:tcW w:w="3544" w:type="dxa"/>
          </w:tcPr>
          <w:p w:rsidR="006A6BC5" w:rsidRPr="00975B9D" w:rsidRDefault="006A6BC5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Рабочие галереи и переходные мостики</w:t>
            </w:r>
          </w:p>
        </w:tc>
        <w:tc>
          <w:tcPr>
            <w:tcW w:w="6804" w:type="dxa"/>
          </w:tcPr>
          <w:p w:rsidR="006A6BC5" w:rsidRPr="00975B9D" w:rsidRDefault="005A6AE9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Количество ярусов боковых рабочих галерей 1</w:t>
            </w:r>
          </w:p>
          <w:p w:rsidR="005A6AE9" w:rsidRPr="00975B9D" w:rsidRDefault="005A6AE9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Ширина боковых галерей- 1,5м</w:t>
            </w:r>
          </w:p>
          <w:p w:rsidR="005A6AE9" w:rsidRPr="00975B9D" w:rsidRDefault="005A6AE9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Ограждения: Металлический барьер с перилами высотой – 0,8 м</w:t>
            </w:r>
          </w:p>
        </w:tc>
      </w:tr>
      <w:tr w:rsidR="005A6AE9" w:rsidRPr="00975B9D" w:rsidTr="00B656A1">
        <w:tc>
          <w:tcPr>
            <w:tcW w:w="3544" w:type="dxa"/>
          </w:tcPr>
          <w:p w:rsidR="005A6AE9" w:rsidRPr="00975B9D" w:rsidRDefault="005A6AE9" w:rsidP="00D66C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Оркестровая яма</w:t>
            </w:r>
          </w:p>
        </w:tc>
        <w:tc>
          <w:tcPr>
            <w:tcW w:w="6804" w:type="dxa"/>
          </w:tcPr>
          <w:p w:rsidR="005A6AE9" w:rsidRPr="00975B9D" w:rsidRDefault="005A6AE9" w:rsidP="00D66C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5F3B1D" w:rsidRPr="00975B9D" w:rsidTr="00B656A1">
        <w:tc>
          <w:tcPr>
            <w:tcW w:w="3544" w:type="dxa"/>
          </w:tcPr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Киноэкран </w:t>
            </w:r>
          </w:p>
        </w:tc>
        <w:tc>
          <w:tcPr>
            <w:tcW w:w="6804" w:type="dxa"/>
          </w:tcPr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8 м * 3,2 м (за 2 софитом)</w:t>
            </w:r>
          </w:p>
        </w:tc>
      </w:tr>
      <w:tr w:rsidR="005F3B1D" w:rsidRPr="00975B9D" w:rsidTr="00B656A1">
        <w:tc>
          <w:tcPr>
            <w:tcW w:w="3544" w:type="dxa"/>
          </w:tcPr>
          <w:p w:rsidR="005F3B1D" w:rsidRPr="00975B9D" w:rsidRDefault="00B50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Светодиодный </w:t>
            </w:r>
            <w:r w:rsidR="005F3B1D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экран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на заднике сцены</w:t>
            </w:r>
          </w:p>
        </w:tc>
        <w:tc>
          <w:tcPr>
            <w:tcW w:w="6804" w:type="dxa"/>
          </w:tcPr>
          <w:p w:rsidR="00935170" w:rsidRPr="00975B9D" w:rsidRDefault="00935170" w:rsidP="00B65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7.68 </w:t>
            </w:r>
            <w:r w:rsidR="005F3B1D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м *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102DD6">
              <w:rPr>
                <w:rFonts w:ascii="Times New Roman" w:hAnsi="Times New Roman" w:cs="Times New Roman"/>
                <w:sz w:val="28"/>
                <w:szCs w:val="28"/>
              </w:rPr>
              <w:t xml:space="preserve">84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м, шаг пикселя 4 мм</w:t>
            </w:r>
          </w:p>
          <w:p w:rsidR="005F3B1D" w:rsidRPr="00975B9D" w:rsidRDefault="00935170" w:rsidP="00B65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Место управления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видеомикшер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в аппаратной, передача сигнала по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HDMI</w:t>
            </w:r>
            <w:r w:rsidR="00B656A1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(стоимость аренды оговаривается отдельно)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Карман сцены</w:t>
            </w:r>
          </w:p>
        </w:tc>
        <w:tc>
          <w:tcPr>
            <w:tcW w:w="6804" w:type="dxa"/>
          </w:tcPr>
          <w:p w:rsidR="006316A1" w:rsidRPr="00975B9D" w:rsidRDefault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Длина – 17,55 м</w:t>
            </w:r>
          </w:p>
          <w:p w:rsidR="006316A1" w:rsidRPr="00975B9D" w:rsidRDefault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Ширина -7,92 м</w:t>
            </w:r>
          </w:p>
          <w:p w:rsidR="006316A1" w:rsidRPr="00975B9D" w:rsidRDefault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Высота – 8 м</w:t>
            </w:r>
          </w:p>
          <w:p w:rsidR="006316A1" w:rsidRPr="00975B9D" w:rsidRDefault="006316A1" w:rsidP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Площадь- 139,0 м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631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сцены -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штанкеты</w:t>
            </w:r>
            <w:proofErr w:type="spellEnd"/>
          </w:p>
        </w:tc>
        <w:tc>
          <w:tcPr>
            <w:tcW w:w="6804" w:type="dxa"/>
          </w:tcPr>
          <w:p w:rsidR="001D02AD" w:rsidRDefault="006316A1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8 свободных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штанкет</w:t>
            </w:r>
            <w:proofErr w:type="spellEnd"/>
            <w:r w:rsidR="001D02AD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+ 3 с ку</w:t>
            </w:r>
            <w:r w:rsidR="001D02AD" w:rsidRPr="00975B9D">
              <w:rPr>
                <w:rFonts w:ascii="Times New Roman" w:hAnsi="Times New Roman" w:cs="Times New Roman"/>
                <w:sz w:val="28"/>
                <w:szCs w:val="28"/>
              </w:rPr>
              <w:t>лисами+ 1задник</w:t>
            </w:r>
          </w:p>
          <w:p w:rsidR="00102DD6" w:rsidRPr="00975B9D" w:rsidRDefault="00102DD6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между осями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штанкетов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0,25 м</w:t>
            </w:r>
          </w:p>
          <w:p w:rsidR="006316A1" w:rsidRPr="00975B9D" w:rsidRDefault="001D02AD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грузоподъемность – 200 кг</w:t>
            </w:r>
          </w:p>
          <w:p w:rsidR="001D02AD" w:rsidRPr="00975B9D" w:rsidRDefault="001D02AD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длина </w:t>
            </w:r>
            <w:r w:rsidR="00894C2A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трубы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– 12,5 м</w:t>
            </w:r>
          </w:p>
          <w:p w:rsidR="001D02AD" w:rsidRPr="00975B9D" w:rsidRDefault="001D02AD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диаметр 62 мм</w:t>
            </w:r>
          </w:p>
          <w:p w:rsidR="00894C2A" w:rsidRPr="00975B9D" w:rsidRDefault="00894C2A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 привода – ручной противовесный (канатно-веревочный)</w:t>
            </w:r>
          </w:p>
        </w:tc>
      </w:tr>
      <w:tr w:rsidR="00894C2A" w:rsidRPr="00975B9D" w:rsidTr="00B656A1">
        <w:tc>
          <w:tcPr>
            <w:tcW w:w="3544" w:type="dxa"/>
          </w:tcPr>
          <w:p w:rsidR="00894C2A" w:rsidRPr="00975B9D" w:rsidRDefault="00894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Софитные подъемы</w:t>
            </w:r>
          </w:p>
        </w:tc>
        <w:tc>
          <w:tcPr>
            <w:tcW w:w="6804" w:type="dxa"/>
          </w:tcPr>
          <w:p w:rsidR="00894C2A" w:rsidRPr="00975B9D" w:rsidRDefault="00894C2A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Кол-во линий – 4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  <w:p w:rsidR="00894C2A" w:rsidRPr="00975B9D" w:rsidRDefault="00894C2A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Грузоподъемность – 200кг</w:t>
            </w:r>
          </w:p>
        </w:tc>
      </w:tr>
      <w:tr w:rsidR="0030564D" w:rsidRPr="00975B9D" w:rsidTr="00B656A1">
        <w:tc>
          <w:tcPr>
            <w:tcW w:w="3544" w:type="dxa"/>
          </w:tcPr>
          <w:p w:rsidR="0030564D" w:rsidRPr="00975B9D" w:rsidRDefault="0030564D" w:rsidP="003056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распределения электроэнергии (Силовое питание):</w:t>
            </w:r>
          </w:p>
          <w:p w:rsidR="0030564D" w:rsidRPr="00975B9D" w:rsidRDefault="003056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30564D" w:rsidRPr="00975B9D" w:rsidRDefault="0030564D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Выделенная мощность на постановочное освещение 50 Квт</w:t>
            </w:r>
          </w:p>
          <w:p w:rsidR="0030564D" w:rsidRPr="00975B9D" w:rsidRDefault="0030564D" w:rsidP="003056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Точки подключения временного (гостевого) оборудования: Вводно-распределительный шкаф на сцене [справа / слева]. Разъемы: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Powerlock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/ CEE 63A / CEE 32A.</w:t>
            </w:r>
          </w:p>
          <w:p w:rsidR="0030564D" w:rsidRPr="00975B9D" w:rsidRDefault="0030564D" w:rsidP="001D02A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64D" w:rsidRPr="00975B9D" w:rsidTr="00B656A1">
        <w:tc>
          <w:tcPr>
            <w:tcW w:w="3544" w:type="dxa"/>
          </w:tcPr>
          <w:p w:rsidR="0030564D" w:rsidRPr="00975B9D" w:rsidRDefault="0030564D" w:rsidP="00305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</w:t>
            </w:r>
          </w:p>
        </w:tc>
        <w:tc>
          <w:tcPr>
            <w:tcW w:w="6804" w:type="dxa"/>
          </w:tcPr>
          <w:p w:rsidR="0030564D" w:rsidRPr="00975B9D" w:rsidRDefault="0030564D" w:rsidP="0030564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Цифровая сеть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DMX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-512. Световая консоль: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Avolites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Arena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линий DMX от аппаратной до сцены- 3</w:t>
            </w:r>
          </w:p>
        </w:tc>
      </w:tr>
      <w:tr w:rsidR="0030564D" w:rsidRPr="00975B9D" w:rsidTr="00B656A1">
        <w:tc>
          <w:tcPr>
            <w:tcW w:w="3544" w:type="dxa"/>
          </w:tcPr>
          <w:p w:rsidR="0030564D" w:rsidRPr="00975B9D" w:rsidRDefault="0030564D" w:rsidP="00305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Стационарные позиции развеса</w:t>
            </w:r>
          </w:p>
        </w:tc>
        <w:tc>
          <w:tcPr>
            <w:tcW w:w="6804" w:type="dxa"/>
          </w:tcPr>
          <w:p w:rsidR="0030564D" w:rsidRPr="00975B9D" w:rsidRDefault="0030564D" w:rsidP="0030564D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Выносные ложи в зале 8 каналов управления</w:t>
            </w:r>
          </w:p>
          <w:p w:rsidR="0030564D" w:rsidRPr="00975B9D" w:rsidRDefault="0030564D" w:rsidP="0030564D">
            <w:pPr>
              <w:ind w:right="-39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Приборы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PAR 64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4666A8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PROFIL 200M 1000 </w:t>
            </w:r>
            <w:r w:rsid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666A8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666A8"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4666A8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666A8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ART3SPORT 1100 – 8</w:t>
            </w:r>
            <w:r w:rsidR="00CB4D24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666A8"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  <w:p w:rsidR="004666A8" w:rsidRPr="00975B9D" w:rsidRDefault="004666A8" w:rsidP="004666A8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Поплановые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софиты на сцене -3 линий софитов. </w:t>
            </w:r>
            <w:r w:rsidR="00CB4D24" w:rsidRPr="00975B9D">
              <w:rPr>
                <w:rFonts w:ascii="Times New Roman" w:hAnsi="Times New Roman" w:cs="Times New Roman"/>
                <w:sz w:val="28"/>
                <w:szCs w:val="28"/>
              </w:rPr>
              <w:t>На каждой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линии: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диммерные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каналы – 8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, прямые включения 220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– 3 шт.</w:t>
            </w:r>
          </w:p>
          <w:p w:rsidR="00CB4D24" w:rsidRPr="00CB4D24" w:rsidRDefault="004666A8" w:rsidP="004666A8">
            <w:pPr>
              <w:ind w:right="-39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Приборы</w:t>
            </w:r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LED</w:t>
            </w:r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WASH</w:t>
            </w:r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324 – 11 </w:t>
            </w:r>
            <w:proofErr w:type="spellStart"/>
            <w:proofErr w:type="gram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BEAM</w:t>
            </w:r>
            <w:proofErr w:type="gramEnd"/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 – 6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ROBE</w:t>
            </w:r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</w:t>
            </w:r>
            <w:r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575 – 2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3A12D7" w:rsidRPr="00CB4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4666A8" w:rsidRPr="00975B9D" w:rsidRDefault="003A12D7" w:rsidP="004666A8">
            <w:pPr>
              <w:ind w:right="-392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боковой прострел – 1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ПрТЛГ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– 1-4шт</w:t>
            </w:r>
          </w:p>
        </w:tc>
      </w:tr>
      <w:tr w:rsidR="00260DB7" w:rsidRPr="00975B9D" w:rsidTr="00B656A1">
        <w:tc>
          <w:tcPr>
            <w:tcW w:w="3544" w:type="dxa"/>
          </w:tcPr>
          <w:p w:rsidR="00260DB7" w:rsidRPr="00975B9D" w:rsidRDefault="00260DB7" w:rsidP="00305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Портальная </w:t>
            </w:r>
            <w:proofErr w:type="spellStart"/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звукоусилительная</w:t>
            </w:r>
            <w:proofErr w:type="spellEnd"/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(PA):</w:t>
            </w:r>
          </w:p>
        </w:tc>
        <w:tc>
          <w:tcPr>
            <w:tcW w:w="6804" w:type="dxa"/>
          </w:tcPr>
          <w:p w:rsidR="00260DB7" w:rsidRPr="00975B9D" w:rsidRDefault="00260DB7" w:rsidP="00655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Конфигурация согласно акустическому расчету зала. Суммарная мощность: 4 кВт. Номинальное звуковое давление в центре зала: 80дБ (без искажений). Бренд и состав: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YMAHA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15 – 2,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compact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</w:rPr>
              <w:t>8 – 2шт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сабвуферов, </w:t>
            </w:r>
            <w:r w:rsidR="00655F66" w:rsidRPr="00975B9D">
              <w:rPr>
                <w:rFonts w:ascii="Times New Roman" w:hAnsi="Times New Roman" w:cs="Times New Roman"/>
                <w:sz w:val="28"/>
                <w:szCs w:val="28"/>
              </w:rPr>
              <w:t>сателлитов</w:t>
            </w:r>
          </w:p>
        </w:tc>
      </w:tr>
      <w:tr w:rsidR="00A26C17" w:rsidRPr="00975B9D" w:rsidTr="00B656A1">
        <w:tc>
          <w:tcPr>
            <w:tcW w:w="3544" w:type="dxa"/>
          </w:tcPr>
          <w:p w:rsidR="00A26C17" w:rsidRPr="00975B9D" w:rsidRDefault="00A26C17" w:rsidP="00305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Пультовая позиция</w:t>
            </w:r>
          </w:p>
        </w:tc>
        <w:tc>
          <w:tcPr>
            <w:tcW w:w="6804" w:type="dxa"/>
          </w:tcPr>
          <w:p w:rsidR="00A26C17" w:rsidRPr="00975B9D" w:rsidRDefault="00A26C17" w:rsidP="00773C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Микшерная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консоль</w:t>
            </w:r>
            <w:r w:rsidRPr="00975B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ALLEN and HEAT AVANTIS.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Протокол пе</w:t>
            </w:r>
            <w:r w:rsidR="00773C83" w:rsidRPr="00975B9D">
              <w:rPr>
                <w:rFonts w:ascii="Times New Roman" w:hAnsi="Times New Roman" w:cs="Times New Roman"/>
                <w:sz w:val="28"/>
                <w:szCs w:val="28"/>
              </w:rPr>
              <w:t>редачи данных сцены (</w:t>
            </w:r>
            <w:proofErr w:type="spellStart"/>
            <w:r w:rsidR="00773C83" w:rsidRPr="00975B9D">
              <w:rPr>
                <w:rFonts w:ascii="Times New Roman" w:hAnsi="Times New Roman" w:cs="Times New Roman"/>
                <w:sz w:val="28"/>
                <w:szCs w:val="28"/>
              </w:rPr>
              <w:t>Stagebox</w:t>
            </w:r>
            <w:proofErr w:type="spellEnd"/>
            <w:r w:rsidR="00773C83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773C83" w:rsidRPr="00975B9D" w:rsidTr="00B656A1">
        <w:tc>
          <w:tcPr>
            <w:tcW w:w="3544" w:type="dxa"/>
          </w:tcPr>
          <w:p w:rsidR="00773C83" w:rsidRPr="00975B9D" w:rsidRDefault="00773C83" w:rsidP="0030564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Технологическая связь и трансляция</w:t>
            </w:r>
          </w:p>
        </w:tc>
        <w:tc>
          <w:tcPr>
            <w:tcW w:w="6804" w:type="dxa"/>
          </w:tcPr>
          <w:p w:rsidR="00773C83" w:rsidRPr="00975B9D" w:rsidRDefault="00773C83" w:rsidP="00773C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Одежда сцены</w:t>
            </w:r>
          </w:p>
        </w:tc>
        <w:tc>
          <w:tcPr>
            <w:tcW w:w="6804" w:type="dxa"/>
          </w:tcPr>
          <w:p w:rsidR="006316A1" w:rsidRPr="00975B9D" w:rsidRDefault="00894C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Антрактно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-раздвижной з</w:t>
            </w:r>
            <w:r w:rsidR="001D02AD" w:rsidRPr="00975B9D">
              <w:rPr>
                <w:rFonts w:ascii="Times New Roman" w:hAnsi="Times New Roman" w:cs="Times New Roman"/>
                <w:sz w:val="28"/>
                <w:szCs w:val="28"/>
              </w:rPr>
              <w:t>анавес 7,5 м* 10 м (2шт)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с противопожарной подкладкой (бордо)</w:t>
            </w:r>
          </w:p>
          <w:p w:rsidR="001D02AD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Кулиса – 3,3*6,6 м (6шт)</w:t>
            </w:r>
          </w:p>
          <w:p w:rsidR="001D02AD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Падуга – 3,15*15 м (3шт)</w:t>
            </w:r>
          </w:p>
          <w:p w:rsidR="001D02AD" w:rsidRPr="00975B9D" w:rsidRDefault="001D02AD" w:rsidP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Задник – 7,2*19 м (1шт</w:t>
            </w:r>
            <w:r w:rsidR="00B656A1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цвет </w:t>
            </w:r>
            <w:r w:rsidR="00CB4D24" w:rsidRPr="00975B9D">
              <w:rPr>
                <w:rFonts w:ascii="Times New Roman" w:hAnsi="Times New Roman" w:cs="Times New Roman"/>
                <w:sz w:val="28"/>
                <w:szCs w:val="28"/>
              </w:rPr>
              <w:t>кулис,</w:t>
            </w:r>
            <w:r w:rsidR="00CB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падуги,</w:t>
            </w:r>
            <w:r w:rsidR="00CB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задник</w:t>
            </w:r>
            <w:r w:rsidR="0092599D" w:rsidRPr="00975B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-бордо</w:t>
            </w:r>
          </w:p>
          <w:p w:rsidR="001D02AD" w:rsidRPr="00975B9D" w:rsidRDefault="001D02AD" w:rsidP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Француз</w:t>
            </w:r>
            <w:r w:rsidR="00B656A1" w:rsidRPr="00975B9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кий занавес (француз) – 7,2*19 м -1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белый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Условия разгрузки/погрузки</w:t>
            </w:r>
          </w:p>
        </w:tc>
        <w:tc>
          <w:tcPr>
            <w:tcW w:w="6804" w:type="dxa"/>
          </w:tcPr>
          <w:p w:rsidR="006316A1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Ворота въездные </w:t>
            </w:r>
            <w:r w:rsidR="00596304"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автоматические </w:t>
            </w: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6 м</w:t>
            </w:r>
          </w:p>
          <w:p w:rsidR="001D02AD" w:rsidRPr="00975B9D" w:rsidRDefault="001D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Подъемный проем (люк тельфера) </w:t>
            </w:r>
            <w:r w:rsidR="005F3B1D" w:rsidRPr="00975B9D">
              <w:rPr>
                <w:rFonts w:ascii="Times New Roman" w:hAnsi="Times New Roman" w:cs="Times New Roman"/>
                <w:sz w:val="28"/>
                <w:szCs w:val="28"/>
              </w:rPr>
              <w:t>– 1,9*3,47 м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Тельферный</w:t>
            </w:r>
            <w:proofErr w:type="spellEnd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 подъемный механизм, грузоподъемность – 500 кг</w:t>
            </w:r>
          </w:p>
          <w:p w:rsidR="001D02AD" w:rsidRPr="00975B9D" w:rsidRDefault="005F3B1D" w:rsidP="00B65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Удаленность от сцены -8 м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Количество гримерок</w:t>
            </w:r>
          </w:p>
        </w:tc>
        <w:tc>
          <w:tcPr>
            <w:tcW w:w="680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Наличие горячей/холодной воды, душевых</w:t>
            </w:r>
          </w:p>
        </w:tc>
        <w:tc>
          <w:tcPr>
            <w:tcW w:w="680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</w:p>
        </w:tc>
      </w:tr>
      <w:tr w:rsidR="006316A1" w:rsidRPr="00975B9D" w:rsidTr="00B656A1">
        <w:tc>
          <w:tcPr>
            <w:tcW w:w="354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персонал </w:t>
            </w:r>
          </w:p>
        </w:tc>
        <w:tc>
          <w:tcPr>
            <w:tcW w:w="6804" w:type="dxa"/>
          </w:tcPr>
          <w:p w:rsidR="006316A1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Машинист сцены – 1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Рабочий сцены -1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Режиссер по свету -1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Звукорежиссер – 2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Костюмер – нет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Гример – нет</w:t>
            </w:r>
          </w:p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Реквизитор - нет</w:t>
            </w:r>
          </w:p>
        </w:tc>
      </w:tr>
      <w:tr w:rsidR="005F3B1D" w:rsidRPr="00975B9D" w:rsidTr="00B656A1">
        <w:tc>
          <w:tcPr>
            <w:tcW w:w="3544" w:type="dxa"/>
          </w:tcPr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мест в зале</w:t>
            </w:r>
          </w:p>
        </w:tc>
        <w:tc>
          <w:tcPr>
            <w:tcW w:w="6804" w:type="dxa"/>
          </w:tcPr>
          <w:p w:rsidR="005F3B1D" w:rsidRPr="00975B9D" w:rsidRDefault="005F3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Партер – 40</w:t>
            </w:r>
            <w:r w:rsidR="00273141" w:rsidRPr="00975B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F3B1D" w:rsidRPr="00975B9D" w:rsidRDefault="005F3B1D" w:rsidP="00273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B9D">
              <w:rPr>
                <w:rFonts w:ascii="Times New Roman" w:hAnsi="Times New Roman" w:cs="Times New Roman"/>
                <w:sz w:val="28"/>
                <w:szCs w:val="28"/>
              </w:rPr>
              <w:t>Балкон 2</w:t>
            </w:r>
            <w:r w:rsidR="00273141" w:rsidRPr="00975B9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A19AF" w:rsidRDefault="00BA19AF">
      <w:pPr>
        <w:rPr>
          <w:rFonts w:ascii="Times New Roman" w:hAnsi="Times New Roman" w:cs="Times New Roman"/>
          <w:sz w:val="28"/>
          <w:szCs w:val="28"/>
        </w:rPr>
      </w:pPr>
    </w:p>
    <w:p w:rsidR="00121016" w:rsidRDefault="00121016">
      <w:pPr>
        <w:rPr>
          <w:rFonts w:ascii="Times New Roman" w:hAnsi="Times New Roman" w:cs="Times New Roman"/>
          <w:sz w:val="28"/>
          <w:szCs w:val="28"/>
        </w:rPr>
      </w:pPr>
    </w:p>
    <w:p w:rsidR="00121016" w:rsidRPr="00121016" w:rsidRDefault="00121016" w:rsidP="001210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016">
        <w:rPr>
          <w:rFonts w:ascii="Times New Roman" w:hAnsi="Times New Roman" w:cs="Times New Roman"/>
          <w:b/>
          <w:sz w:val="28"/>
          <w:szCs w:val="28"/>
        </w:rPr>
        <w:t>СХЕМА П</w:t>
      </w:r>
      <w:r w:rsidR="009D2ED0">
        <w:rPr>
          <w:rFonts w:ascii="Times New Roman" w:hAnsi="Times New Roman" w:cs="Times New Roman"/>
          <w:b/>
          <w:sz w:val="28"/>
          <w:szCs w:val="28"/>
        </w:rPr>
        <w:t>ОСТАНОВОЧНОГ</w:t>
      </w:r>
      <w:r w:rsidRPr="00121016">
        <w:rPr>
          <w:rFonts w:ascii="Times New Roman" w:hAnsi="Times New Roman" w:cs="Times New Roman"/>
          <w:b/>
          <w:sz w:val="28"/>
          <w:szCs w:val="28"/>
        </w:rPr>
        <w:t>О</w:t>
      </w:r>
      <w:r w:rsidR="009D2ED0">
        <w:rPr>
          <w:rFonts w:ascii="Times New Roman" w:hAnsi="Times New Roman" w:cs="Times New Roman"/>
          <w:b/>
          <w:sz w:val="28"/>
          <w:szCs w:val="28"/>
        </w:rPr>
        <w:t xml:space="preserve"> ОСВЕЩЕНИЯ</w:t>
      </w:r>
      <w:r w:rsidRPr="00121016">
        <w:rPr>
          <w:rFonts w:ascii="Times New Roman" w:hAnsi="Times New Roman" w:cs="Times New Roman"/>
          <w:b/>
          <w:sz w:val="28"/>
          <w:szCs w:val="28"/>
        </w:rPr>
        <w:t xml:space="preserve"> ДК</w:t>
      </w:r>
    </w:p>
    <w:p w:rsidR="00121016" w:rsidRDefault="00121016" w:rsidP="00121016">
      <w:pPr>
        <w:pStyle w:val="a6"/>
      </w:pPr>
      <w:r>
        <w:rPr>
          <w:noProof/>
        </w:rPr>
        <w:drawing>
          <wp:inline distT="0" distB="0" distL="0" distR="0">
            <wp:extent cx="5962650" cy="4471988"/>
            <wp:effectExtent l="0" t="0" r="0" b="5080"/>
            <wp:docPr id="1" name="Рисунок 1" descr="C:\Users\User\Downloads\Схема ПО Жуковский Д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Схема ПО Жуковский Д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36" cy="448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016" w:rsidRPr="00975B9D" w:rsidRDefault="00121016">
      <w:pPr>
        <w:rPr>
          <w:rFonts w:ascii="Times New Roman" w:hAnsi="Times New Roman" w:cs="Times New Roman"/>
          <w:sz w:val="28"/>
          <w:szCs w:val="28"/>
        </w:rPr>
      </w:pPr>
    </w:p>
    <w:sectPr w:rsidR="00121016" w:rsidRPr="00975B9D" w:rsidSect="00596304">
      <w:pgSz w:w="11906" w:h="16838" w:code="9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F158E"/>
    <w:multiLevelType w:val="multilevel"/>
    <w:tmpl w:val="5C90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8A5EEA"/>
    <w:multiLevelType w:val="multilevel"/>
    <w:tmpl w:val="E424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6A1"/>
    <w:rsid w:val="00102DD6"/>
    <w:rsid w:val="00121016"/>
    <w:rsid w:val="001D02AD"/>
    <w:rsid w:val="00260DB7"/>
    <w:rsid w:val="00273141"/>
    <w:rsid w:val="0030564D"/>
    <w:rsid w:val="003A12D7"/>
    <w:rsid w:val="003D304F"/>
    <w:rsid w:val="004666A8"/>
    <w:rsid w:val="004F2F1D"/>
    <w:rsid w:val="005658DD"/>
    <w:rsid w:val="00596304"/>
    <w:rsid w:val="005A6AE9"/>
    <w:rsid w:val="005F3B1D"/>
    <w:rsid w:val="006316A1"/>
    <w:rsid w:val="00655F66"/>
    <w:rsid w:val="006A6BC5"/>
    <w:rsid w:val="00773C83"/>
    <w:rsid w:val="008131C9"/>
    <w:rsid w:val="00894C2A"/>
    <w:rsid w:val="0092599D"/>
    <w:rsid w:val="00935170"/>
    <w:rsid w:val="00975B9D"/>
    <w:rsid w:val="009D2ED0"/>
    <w:rsid w:val="00A26C17"/>
    <w:rsid w:val="00B50CCC"/>
    <w:rsid w:val="00B656A1"/>
    <w:rsid w:val="00BA19AF"/>
    <w:rsid w:val="00CB4D24"/>
    <w:rsid w:val="00D2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BE8"/>
  <w15:chartTrackingRefBased/>
  <w15:docId w15:val="{21B0F8D7-CC8A-4DF8-A0D5-13702682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6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6304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21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Зборин</cp:lastModifiedBy>
  <cp:revision>5</cp:revision>
  <cp:lastPrinted>2026-09-10T10:34:00Z</cp:lastPrinted>
  <dcterms:created xsi:type="dcterms:W3CDTF">2026-09-10T09:09:00Z</dcterms:created>
  <dcterms:modified xsi:type="dcterms:W3CDTF">2026-09-15T12:50:00Z</dcterms:modified>
</cp:coreProperties>
</file>